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61" w:rsidRPr="00C866C2" w:rsidRDefault="0011522F" w:rsidP="00C866C2">
      <w:pPr>
        <w:ind w:right="-589"/>
        <w:jc w:val="center"/>
        <w:rPr>
          <w:rFonts w:ascii="Times New Roman" w:hAnsi="Times New Roman" w:cs="Times New Roman"/>
          <w:sz w:val="52"/>
          <w:szCs w:val="48"/>
        </w:rPr>
      </w:pPr>
      <w:r w:rsidRPr="00C866C2">
        <w:rPr>
          <w:rFonts w:ascii="Times New Roman" w:hAnsi="Times New Roman" w:cs="Times New Roman"/>
          <w:sz w:val="52"/>
          <w:szCs w:val="48"/>
        </w:rPr>
        <w:t>PLÁN AKCÍ - 2. pololetí 2024/2025</w:t>
      </w:r>
    </w:p>
    <w:p w:rsidR="00B07561" w:rsidRDefault="001641DD">
      <w:pPr>
        <w:spacing w:after="0"/>
        <w:ind w:left="73" w:right="0"/>
        <w:jc w:val="center"/>
      </w:pPr>
      <w:r>
        <w:rPr>
          <w:b w:val="0"/>
          <w:sz w:val="22"/>
        </w:rPr>
        <w:t xml:space="preserve"> </w:t>
      </w:r>
    </w:p>
    <w:tbl>
      <w:tblPr>
        <w:tblStyle w:val="TableGrid"/>
        <w:tblW w:w="10309" w:type="dxa"/>
        <w:tblInd w:w="-461" w:type="dxa"/>
        <w:tblCellMar>
          <w:top w:w="61" w:type="dxa"/>
          <w:left w:w="106" w:type="dxa"/>
          <w:right w:w="115" w:type="dxa"/>
        </w:tblCellMar>
        <w:tblLook w:val="04A0"/>
      </w:tblPr>
      <w:tblGrid>
        <w:gridCol w:w="1521"/>
        <w:gridCol w:w="1279"/>
        <w:gridCol w:w="929"/>
        <w:gridCol w:w="6580"/>
      </w:tblGrid>
      <w:tr w:rsidR="00C866C2" w:rsidTr="00C866C2">
        <w:trPr>
          <w:trHeight w:val="4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>
            <w:pPr>
              <w:spacing w:after="0"/>
              <w:ind w:left="71" w:right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1641DD">
            <w:pPr>
              <w:spacing w:after="0"/>
              <w:ind w:right="0"/>
              <w:jc w:val="left"/>
            </w:pP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>
            <w:pPr>
              <w:spacing w:after="0"/>
              <w:ind w:left="6" w:right="0"/>
              <w:jc w:val="center"/>
            </w:pP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ČAS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1641DD">
            <w:pPr>
              <w:spacing w:after="0"/>
              <w:ind w:left="5" w:right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082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AKCE</w:t>
            </w:r>
          </w:p>
        </w:tc>
      </w:tr>
      <w:tr w:rsidR="00C866C2" w:rsidRPr="008A0467" w:rsidTr="00C866C2">
        <w:trPr>
          <w:trHeight w:val="197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Pr="008A0467" w:rsidRDefault="00C866C2">
            <w:pPr>
              <w:spacing w:after="0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ÚNOR </w:t>
            </w:r>
          </w:p>
          <w:p w:rsidR="00C866C2" w:rsidRPr="008A0467" w:rsidRDefault="00C866C2" w:rsidP="003D48B9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74295</wp:posOffset>
                  </wp:positionV>
                  <wp:extent cx="859155" cy="914400"/>
                  <wp:effectExtent l="0" t="0" r="0" b="0"/>
                  <wp:wrapNone/>
                  <wp:docPr id="2" name="obrázek 2" descr="winter snowmen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ter snowmen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11522F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13.2.</w:t>
            </w:r>
          </w:p>
          <w:p w:rsidR="009A2DCA" w:rsidRPr="008A0467" w:rsidRDefault="009A2DCA" w:rsidP="0011522F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20.2.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A" w:rsidRDefault="00C866C2" w:rsidP="00C86CFE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C866C2" w:rsidRPr="008A0467" w:rsidRDefault="009A2DCA" w:rsidP="00C86CFE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10.30</w:t>
            </w:r>
            <w:r w:rsidR="00C866C2" w:rsidRPr="008A0467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7033D9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C866C2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Divadelní představení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033D9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– </w:t>
            </w:r>
            <w:r w:rsidRPr="00C866C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 zvídavém slůněti</w:t>
            </w:r>
          </w:p>
          <w:p w:rsidR="009A2DCA" w:rsidRPr="008A0467" w:rsidRDefault="009A2DCA" w:rsidP="007033D9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První pomoc se záchranářem Markem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– KC Labuť - předškoláci</w:t>
            </w:r>
          </w:p>
        </w:tc>
      </w:tr>
      <w:tr w:rsidR="00C866C2" w:rsidRPr="008A0467" w:rsidTr="00C866C2">
        <w:trPr>
          <w:trHeight w:val="19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Pr="008A0467" w:rsidRDefault="00C866C2">
            <w:pPr>
              <w:spacing w:after="0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BŘEZEN </w:t>
            </w:r>
          </w:p>
          <w:p w:rsidR="00C866C2" w:rsidRPr="008A0467" w:rsidRDefault="00C866C2">
            <w:pPr>
              <w:spacing w:after="0"/>
              <w:ind w:left="17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90805</wp:posOffset>
                  </wp:positionV>
                  <wp:extent cx="643890" cy="790575"/>
                  <wp:effectExtent l="19050" t="0" r="3810" b="0"/>
                  <wp:wrapNone/>
                  <wp:docPr id="3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CD" w:rsidRDefault="006553CD" w:rsidP="006553CD">
            <w:pPr>
              <w:spacing w:after="0"/>
              <w:ind w:left="4" w:right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4.3.</w:t>
            </w:r>
          </w:p>
          <w:p w:rsidR="00BE2A5F" w:rsidRDefault="00BE2A5F" w:rsidP="006553CD">
            <w:pPr>
              <w:spacing w:after="0"/>
              <w:ind w:left="4" w:right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14.3.</w:t>
            </w:r>
          </w:p>
          <w:p w:rsidR="00C866C2" w:rsidRDefault="006553CD" w:rsidP="006553CD">
            <w:pPr>
              <w:spacing w:after="0"/>
              <w:ind w:left="4" w:right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25.3.</w:t>
            </w:r>
          </w:p>
          <w:p w:rsidR="00EE004E" w:rsidRPr="007033D9" w:rsidRDefault="00EE004E" w:rsidP="006553CD">
            <w:pPr>
              <w:spacing w:after="0"/>
              <w:ind w:left="4" w:right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CD" w:rsidRDefault="006553CD" w:rsidP="006553CD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BE2A5F" w:rsidRDefault="00BE2A5F" w:rsidP="006553CD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C866C2" w:rsidRDefault="006553CD" w:rsidP="006553CD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10.15</w:t>
            </w:r>
          </w:p>
          <w:p w:rsidR="00EE004E" w:rsidRPr="008A0467" w:rsidRDefault="00EE004E" w:rsidP="006553CD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CD" w:rsidRDefault="006553CD" w:rsidP="006553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E24A2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Preventivní program –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Kontakt s cizí osobou</w:t>
            </w:r>
          </w:p>
          <w:p w:rsidR="00BE2A5F" w:rsidRDefault="00BE2A5F" w:rsidP="006553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Kino </w:t>
            </w:r>
            <w:r w:rsidRPr="00BE2A5F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Na Fialce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BE2A5F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KATAK</w:t>
            </w:r>
          </w:p>
          <w:p w:rsidR="00C866C2" w:rsidRDefault="006553CD" w:rsidP="006553CD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CD345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Maňáskové divadlo</w:t>
            </w:r>
            <w:r w:rsidRPr="007033D9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EE004E" w:rsidRPr="00C866C2" w:rsidRDefault="00EE004E" w:rsidP="006553CD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C866C2" w:rsidRPr="008A0467" w:rsidTr="00C866C2">
        <w:trPr>
          <w:trHeight w:val="167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Pr="008A0467" w:rsidRDefault="00C866C2">
            <w:pPr>
              <w:spacing w:after="0"/>
              <w:ind w:left="11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DUBEN </w:t>
            </w:r>
          </w:p>
          <w:p w:rsidR="00C866C2" w:rsidRPr="008A0467" w:rsidRDefault="00C866C2">
            <w:pPr>
              <w:spacing w:after="0"/>
              <w:ind w:left="15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78105</wp:posOffset>
                  </wp:positionV>
                  <wp:extent cx="760095" cy="723900"/>
                  <wp:effectExtent l="19050" t="0" r="1905" b="0"/>
                  <wp:wrapNone/>
                  <wp:docPr id="4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C866C2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7033D9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10.4.</w:t>
            </w:r>
          </w:p>
          <w:p w:rsidR="00903EFA" w:rsidRDefault="00903EFA" w:rsidP="00C866C2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24.4.</w:t>
            </w:r>
          </w:p>
          <w:p w:rsidR="00273B48" w:rsidRDefault="00273B48" w:rsidP="00C866C2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273B48" w:rsidRPr="007033D9" w:rsidRDefault="00273B48" w:rsidP="00273B48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28.4.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Default="00C866C2" w:rsidP="00C3258C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903EFA" w:rsidRDefault="00903EFA" w:rsidP="00C3258C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10.00</w:t>
            </w:r>
          </w:p>
          <w:p w:rsidR="00C866C2" w:rsidRDefault="00903EFA" w:rsidP="00C3258C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10.45</w:t>
            </w:r>
            <w:r w:rsidR="00C866C2" w:rsidRPr="008A0467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73B48" w:rsidRPr="008A0467" w:rsidRDefault="00273B48" w:rsidP="00C3258C">
            <w:pPr>
              <w:spacing w:after="0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C2" w:rsidRDefault="00C866C2" w:rsidP="00C3258C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C866C2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Divadelní představení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– </w:t>
            </w:r>
            <w:r w:rsidRPr="00C866C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Dlouhý, Široký a Bystrozraký</w:t>
            </w:r>
          </w:p>
          <w:p w:rsidR="00903EFA" w:rsidRDefault="00903EFA" w:rsidP="00C3258C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Šifra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 Brailla</w:t>
            </w:r>
            <w:r w:rsidR="0044730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 vodící pes</w:t>
            </w:r>
          </w:p>
          <w:p w:rsidR="00273B48" w:rsidRDefault="00273B48" w:rsidP="00C3258C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:rsidR="00273B48" w:rsidRPr="008A0467" w:rsidRDefault="00273B48" w:rsidP="00C3258C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Lesní pedagogika - </w:t>
            </w:r>
            <w:r w:rsidRPr="00EE004E">
              <w:rPr>
                <w:rFonts w:asciiTheme="minorHAnsi" w:hAnsiTheme="minorHAnsi" w:cstheme="minorHAnsi"/>
                <w:b w:val="0"/>
                <w:i/>
                <w:color w:val="000000" w:themeColor="text1"/>
                <w:sz w:val="28"/>
                <w:szCs w:val="28"/>
              </w:rPr>
              <w:t>zelená + modrá třída</w:t>
            </w:r>
          </w:p>
        </w:tc>
      </w:tr>
      <w:tr w:rsidR="00903EFA" w:rsidRPr="008A0467" w:rsidTr="00C866C2">
        <w:trPr>
          <w:trHeight w:val="189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Pr="008A0467" w:rsidRDefault="00903EFA">
            <w:pPr>
              <w:spacing w:after="0"/>
              <w:ind w:left="12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41986</wp:posOffset>
                  </wp:positionH>
                  <wp:positionV relativeFrom="paragraph">
                    <wp:posOffset>201295</wp:posOffset>
                  </wp:positionV>
                  <wp:extent cx="781050" cy="879561"/>
                  <wp:effectExtent l="0" t="0" r="0" b="0"/>
                  <wp:wrapNone/>
                  <wp:docPr id="1" name="obrázek 1" descr="spring bir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bir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KVĚTEN </w:t>
            </w:r>
          </w:p>
          <w:p w:rsidR="00903EFA" w:rsidRPr="008A0467" w:rsidRDefault="00903EFA">
            <w:pPr>
              <w:spacing w:after="0"/>
              <w:ind w:left="28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4E" w:rsidRDefault="00FB334E" w:rsidP="00614758">
            <w:pPr>
              <w:spacing w:after="0"/>
              <w:ind w:left="1"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13.5.</w:t>
            </w:r>
          </w:p>
          <w:p w:rsidR="00903EFA" w:rsidRDefault="00903EFA" w:rsidP="00614758">
            <w:pPr>
              <w:spacing w:after="0"/>
              <w:ind w:left="1"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20.5.</w:t>
            </w:r>
          </w:p>
          <w:p w:rsidR="00EE004E" w:rsidRDefault="00EE004E" w:rsidP="00614758">
            <w:pPr>
              <w:spacing w:after="0"/>
              <w:ind w:left="1"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28.5.</w:t>
            </w:r>
          </w:p>
          <w:p w:rsidR="00903EFA" w:rsidRPr="008A0467" w:rsidRDefault="00903EFA" w:rsidP="00614758">
            <w:pPr>
              <w:spacing w:after="0"/>
              <w:ind w:left="1" w:righ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29.5.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Default="00903EFA" w:rsidP="00614758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FB334E" w:rsidRDefault="00FB334E" w:rsidP="00614758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EE004E" w:rsidRDefault="00EE004E" w:rsidP="00614758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8.30</w:t>
            </w:r>
          </w:p>
          <w:p w:rsidR="00903EFA" w:rsidRDefault="00903EFA" w:rsidP="00614758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9.30</w:t>
            </w:r>
          </w:p>
          <w:p w:rsidR="00903EFA" w:rsidRPr="008A0467" w:rsidRDefault="00903EFA" w:rsidP="00614758">
            <w:pPr>
              <w:spacing w:after="0"/>
              <w:ind w:right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4E" w:rsidRPr="00FB334E" w:rsidRDefault="00FB334E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E3526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Celodenní výlet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ZOO Jihlava</w:t>
            </w:r>
          </w:p>
          <w:p w:rsidR="00903EFA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Fotografování tříd a jednotlivců</w:t>
            </w:r>
          </w:p>
          <w:p w:rsidR="00EE004E" w:rsidRDefault="00EE004E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EE004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Lesní pedagogika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-  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8"/>
                <w:szCs w:val="28"/>
              </w:rPr>
              <w:t>červená + žlutá</w:t>
            </w:r>
            <w:r w:rsidRPr="00EE004E">
              <w:rPr>
                <w:rFonts w:asciiTheme="minorHAnsi" w:hAnsiTheme="minorHAnsi" w:cstheme="minorHAnsi"/>
                <w:b w:val="0"/>
                <w:i/>
                <w:color w:val="000000" w:themeColor="text1"/>
                <w:sz w:val="28"/>
                <w:szCs w:val="28"/>
              </w:rPr>
              <w:t xml:space="preserve"> třída</w:t>
            </w:r>
          </w:p>
          <w:p w:rsidR="00903EFA" w:rsidRPr="004D2592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4D25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Prales dětem</w:t>
            </w:r>
          </w:p>
          <w:p w:rsidR="00903EFA" w:rsidRPr="008A0467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03EFA" w:rsidRPr="008A0467" w:rsidTr="00C866C2">
        <w:trPr>
          <w:trHeight w:val="178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Pr="008A0467" w:rsidRDefault="00903EFA" w:rsidP="001641DD">
            <w:pPr>
              <w:spacing w:after="0"/>
              <w:ind w:left="2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211455</wp:posOffset>
                  </wp:positionV>
                  <wp:extent cx="624205" cy="791210"/>
                  <wp:effectExtent l="19050" t="0" r="4445" b="0"/>
                  <wp:wrapNone/>
                  <wp:docPr id="7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ČERVEN</w:t>
            </w:r>
            <w:r w:rsidRPr="008A04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A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Default="00903EFA" w:rsidP="00614758">
            <w:pPr>
              <w:spacing w:after="0"/>
              <w:ind w:right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5.6.</w:t>
            </w:r>
          </w:p>
          <w:p w:rsidR="00903EFA" w:rsidRDefault="00903EFA" w:rsidP="00903EFA">
            <w:pPr>
              <w:spacing w:after="0"/>
              <w:ind w:right="0"/>
              <w:jc w:val="both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  </w:t>
            </w: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12.6.</w:t>
            </w:r>
          </w:p>
          <w:p w:rsidR="00903EFA" w:rsidRPr="007033D9" w:rsidRDefault="00903EFA" w:rsidP="00903EFA">
            <w:pPr>
              <w:spacing w:after="0"/>
              <w:ind w:right="0"/>
              <w:jc w:val="both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  17.6.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Default="00903EFA" w:rsidP="00614758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:rsidR="00903EFA" w:rsidRDefault="00903EFA" w:rsidP="00614758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9.30</w:t>
            </w:r>
          </w:p>
          <w:p w:rsidR="00903EFA" w:rsidRPr="007033D9" w:rsidRDefault="00903EFA" w:rsidP="00614758">
            <w:pPr>
              <w:spacing w:after="0"/>
              <w:ind w:left="69" w:right="0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10.00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FA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E3526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Celodenní výlet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zámek Mnichovo Hradiště</w:t>
            </w:r>
          </w:p>
          <w:p w:rsidR="00903EFA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CD345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Rozloučení s předškoláky</w:t>
            </w: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  <w:r w:rsidRPr="007033D9">
              <w:rPr>
                <w:rFonts w:asciiTheme="minorHAnsi" w:hAnsiTheme="minorHAnsi" w:cstheme="minorHAnsi"/>
                <w:b w:val="0"/>
                <w:i/>
                <w:color w:val="auto"/>
                <w:sz w:val="28"/>
                <w:szCs w:val="28"/>
              </w:rPr>
              <w:t>(pasování)</w:t>
            </w: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–</w:t>
            </w:r>
            <w:r w:rsidRPr="007033D9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Piráti</w:t>
            </w:r>
          </w:p>
          <w:p w:rsidR="00903EFA" w:rsidRPr="00D87BDC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87BD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Sokolník Ondra</w:t>
            </w:r>
          </w:p>
          <w:p w:rsidR="00903EFA" w:rsidRPr="007033D9" w:rsidRDefault="00903EFA" w:rsidP="00614758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</w:tc>
      </w:tr>
    </w:tbl>
    <w:p w:rsidR="00B07561" w:rsidRPr="008A0467" w:rsidRDefault="001641DD">
      <w:pPr>
        <w:spacing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A04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07561" w:rsidRPr="008A0467" w:rsidRDefault="001641DD">
      <w:pPr>
        <w:spacing w:after="0"/>
        <w:ind w:right="0"/>
        <w:jc w:val="left"/>
        <w:rPr>
          <w:sz w:val="28"/>
          <w:szCs w:val="28"/>
        </w:rPr>
      </w:pPr>
      <w:r w:rsidRPr="008A0467">
        <w:rPr>
          <w:b w:val="0"/>
          <w:color w:val="000000"/>
          <w:sz w:val="28"/>
          <w:szCs w:val="28"/>
        </w:rPr>
        <w:t xml:space="preserve"> </w:t>
      </w:r>
    </w:p>
    <w:sectPr w:rsidR="00B07561" w:rsidRPr="008A0467" w:rsidSect="00833190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7561"/>
    <w:rsid w:val="0011522F"/>
    <w:rsid w:val="001641DD"/>
    <w:rsid w:val="001C6BB0"/>
    <w:rsid w:val="001D3DC2"/>
    <w:rsid w:val="00273B48"/>
    <w:rsid w:val="00273F72"/>
    <w:rsid w:val="002D3E2C"/>
    <w:rsid w:val="002E20F7"/>
    <w:rsid w:val="003A167B"/>
    <w:rsid w:val="003A2EE2"/>
    <w:rsid w:val="003D48B9"/>
    <w:rsid w:val="00447307"/>
    <w:rsid w:val="00456DA6"/>
    <w:rsid w:val="004D0087"/>
    <w:rsid w:val="00545773"/>
    <w:rsid w:val="00553464"/>
    <w:rsid w:val="005B5C53"/>
    <w:rsid w:val="005C472C"/>
    <w:rsid w:val="00641A68"/>
    <w:rsid w:val="006553CD"/>
    <w:rsid w:val="00665EA7"/>
    <w:rsid w:val="007033D9"/>
    <w:rsid w:val="007B7DFD"/>
    <w:rsid w:val="00833190"/>
    <w:rsid w:val="008A0467"/>
    <w:rsid w:val="008C7151"/>
    <w:rsid w:val="008F4EC2"/>
    <w:rsid w:val="00903EFA"/>
    <w:rsid w:val="00911740"/>
    <w:rsid w:val="009428DC"/>
    <w:rsid w:val="00942F2F"/>
    <w:rsid w:val="009A2DCA"/>
    <w:rsid w:val="00A44BEA"/>
    <w:rsid w:val="00B07561"/>
    <w:rsid w:val="00BE2A5F"/>
    <w:rsid w:val="00C3258C"/>
    <w:rsid w:val="00C35782"/>
    <w:rsid w:val="00C84CCC"/>
    <w:rsid w:val="00C866C2"/>
    <w:rsid w:val="00C86CFE"/>
    <w:rsid w:val="00CA1096"/>
    <w:rsid w:val="00E24BDF"/>
    <w:rsid w:val="00E35445"/>
    <w:rsid w:val="00EE004E"/>
    <w:rsid w:val="00FB334E"/>
    <w:rsid w:val="00FC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190"/>
    <w:pPr>
      <w:spacing w:after="25"/>
      <w:ind w:right="1983"/>
      <w:jc w:val="right"/>
    </w:pPr>
    <w:rPr>
      <w:rFonts w:ascii="Calibri" w:eastAsia="Calibri" w:hAnsi="Calibri" w:cs="Calibri"/>
      <w:b/>
      <w:color w:val="6699FF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331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17</cp:revision>
  <cp:lastPrinted>2024-01-05T09:30:00Z</cp:lastPrinted>
  <dcterms:created xsi:type="dcterms:W3CDTF">2024-07-16T09:31:00Z</dcterms:created>
  <dcterms:modified xsi:type="dcterms:W3CDTF">2025-02-19T10:31:00Z</dcterms:modified>
</cp:coreProperties>
</file>